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9355"/>
      </w:tblGrid>
      <w:tr>
        <w:trPr>
          <w:tblCellSpacing w:w="0" w:type="dxa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object w:dxaOrig="825" w:dyaOrig="11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25pt;height:55.65pt" o:ole="" fillcolor="window">
                  <v:imagedata r:id="rId5" o:title=""/>
                </v:shape>
                <o:OLEObject Type="Embed" ProgID="Word.Picture.8" ShapeID="_x0000_i1025" DrawAspect="Content" ObjectID="_1793619588" r:id="rId6"/>
              </w:objec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САВРАНСЬКА СЕЛИЩНА РАДА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ОДЕСЬКОЇ ОБЛАСТІ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ПРОЄКТ РІШЕННЯ</w:t>
            </w: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359"/>
        <w:gridCol w:w="2948"/>
        <w:gridCol w:w="3048"/>
      </w:tblGrid>
      <w:tr>
        <w:trPr>
          <w:tblCellSpacing w:w="0" w:type="dxa"/>
        </w:trPr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Саврань</w:t>
            </w:r>
          </w:p>
        </w:tc>
        <w:tc>
          <w:tcPr>
            <w:tcW w:w="31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5103"/>
      </w:tblGrid>
      <w:tr>
        <w:trPr>
          <w:tblCellSpacing w:w="0" w:type="dxa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 затвердження Переліку соціальних послуг, що надаються за рахунок бюджетних коштів структурними підрозділами КУ  «Центр надання соціальних послуг» Савранської селищної ради Одеської області</w:t>
            </w: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 </w:t>
      </w:r>
    </w:p>
    <w:p>
      <w:pPr>
        <w:shd w:val="clear" w:color="auto" w:fill="FFFFFF"/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Відповідно до ст.ст.25, 26 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Законів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 України «Про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соціальні послуги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» та «Про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організацію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надання соціальних послуг», Наказу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Міністерства соціальної політики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 України від 23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.06.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2020 р. № 429 «Про затвердження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Класифікатора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соціальних послуг»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та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висновки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і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рекомендації постійних комісій 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eastAsia="ru-RU"/>
        </w:rPr>
        <w:t>селищної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ради  з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eastAsia="ru-RU"/>
        </w:rPr>
        <w:t xml:space="preserve"> питань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  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eastAsia="ru-RU"/>
        </w:rPr>
        <w:t>планування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,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eastAsia="ru-RU"/>
        </w:rPr>
        <w:t xml:space="preserve"> фінансів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, бюджету,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eastAsia="ru-RU"/>
        </w:rPr>
        <w:t xml:space="preserve"> соціально-економічного розвитку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,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eastAsia="ru-RU"/>
        </w:rPr>
        <w:t xml:space="preserve"> ринкових відносин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та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eastAsia="ru-RU"/>
        </w:rPr>
        <w:t xml:space="preserve"> інвестиційної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 діяльності,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eastAsia="ru-RU"/>
        </w:rPr>
        <w:t xml:space="preserve"> житлово-комунального  господарства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та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eastAsia="ru-RU"/>
        </w:rPr>
        <w:t xml:space="preserve"> комунальної власності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 і з 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eastAsia="ru-RU"/>
        </w:rPr>
        <w:t>питань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eastAsia="ru-RU"/>
        </w:rPr>
        <w:t xml:space="preserve">здоров’я, соціального захисту населення, освіти, культури, молоді, фізкультури і спорту 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селищна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рада 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val="ru-RU" w:eastAsia="ru-RU"/>
        </w:rPr>
        <w:t>ВИРІШИЛА:</w:t>
      </w:r>
    </w:p>
    <w:p>
      <w:pPr>
        <w:shd w:val="clear" w:color="auto" w:fill="FFFFFF"/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      1. 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eastAsia="ru-RU"/>
        </w:rPr>
        <w:t>Затвердити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Перелік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соціальних послуг, що 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eastAsia="ru-RU"/>
        </w:rPr>
        <w:t>надаються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eastAsia="ru-RU"/>
        </w:rPr>
        <w:t>структурними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eastAsia="ru-RU"/>
        </w:rPr>
        <w:t xml:space="preserve">підрозділами </w:t>
      </w:r>
      <w:proofErr w:type="gramStart"/>
      <w:r>
        <w:rPr>
          <w:rFonts w:ascii="Times New Roman" w:eastAsia="Times New Roman" w:hAnsi="Times New Roman" w:cs="Times New Roman"/>
          <w:color w:val="303030"/>
          <w:sz w:val="26"/>
          <w:szCs w:val="26"/>
          <w:lang w:eastAsia="ru-RU"/>
        </w:rPr>
        <w:t>комунальної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  установи</w:t>
      </w:r>
      <w:proofErr w:type="gram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«Центр надання соціальних  послуг» Савранської 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eastAsia="ru-RU"/>
        </w:rPr>
        <w:t>селищної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ради 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eastAsia="ru-RU"/>
        </w:rPr>
        <w:t>Одеської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eastAsia="ru-RU"/>
        </w:rPr>
        <w:t>області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, за рахунок  бюджетних 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eastAsia="ru-RU"/>
        </w:rPr>
        <w:t>коштів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відповідним категоріям осіб. 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(додається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).</w:t>
      </w:r>
    </w:p>
    <w:p>
      <w:pPr>
        <w:shd w:val="clear" w:color="auto" w:fill="FFFFFF"/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color w:val="303030"/>
          <w:sz w:val="26"/>
          <w:szCs w:val="26"/>
          <w:lang w:eastAsia="ru-RU"/>
        </w:rPr>
        <w:t>2. Директору КУ  «Центр надання соціальних  послуг» Савранської селищної ради Одеської області Світлані ДЗЮБЕНКО забезпечити організацію надання соціальних послуг, відповідно до затвердженого переліку.</w:t>
      </w:r>
    </w:p>
    <w:p>
      <w:pPr>
        <w:shd w:val="clear" w:color="auto" w:fill="FFFFFF"/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color w:val="30303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03030"/>
          <w:sz w:val="26"/>
          <w:szCs w:val="26"/>
          <w:lang w:eastAsia="ru-RU"/>
        </w:rPr>
        <w:t>3. Вважати таким, що втратило чинність рішення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Савранської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eastAsia="ru-RU"/>
        </w:rPr>
        <w:t xml:space="preserve"> селищної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  ради від 24.02.2022 року  № 1848-VІІІ «Про 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затвердження Переліку соціальних послуг, що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надаються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за рахунок бюджетних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коштів структурними підрозділами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КУ «Центр надання соціальних послуг» Савранської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селищної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ради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Одеської області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».</w:t>
      </w:r>
    </w:p>
    <w:p>
      <w:pPr>
        <w:shd w:val="clear" w:color="auto" w:fill="FFFFFF"/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03030"/>
          <w:sz w:val="26"/>
          <w:szCs w:val="26"/>
          <w:lang w:val="en-US" w:eastAsia="ru-RU"/>
        </w:rPr>
        <w:t>4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eastAsia="ru-RU"/>
        </w:rPr>
        <w:t>Контроль за виконанням даного рішення покласти на постійні </w:t>
      </w:r>
      <w:proofErr w:type="gramStart"/>
      <w:r>
        <w:rPr>
          <w:rFonts w:ascii="Times New Roman" w:eastAsia="Times New Roman" w:hAnsi="Times New Roman" w:cs="Times New Roman"/>
          <w:color w:val="303030"/>
          <w:sz w:val="26"/>
          <w:szCs w:val="26"/>
          <w:lang w:eastAsia="ru-RU"/>
        </w:rPr>
        <w:t>комісії  селищної</w:t>
      </w:r>
      <w:proofErr w:type="gramEnd"/>
      <w:r>
        <w:rPr>
          <w:rFonts w:ascii="Times New Roman" w:eastAsia="Times New Roman" w:hAnsi="Times New Roman" w:cs="Times New Roman"/>
          <w:color w:val="303030"/>
          <w:sz w:val="26"/>
          <w:szCs w:val="26"/>
          <w:lang w:eastAsia="ru-RU"/>
        </w:rPr>
        <w:t xml:space="preserve"> ради  З питань  планування, фінансів, бюджету, соціально - економічного розвитку, ринкових відносин та інвестиційної діяльності, житлово-комунального господарства та комунальної власності і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 питань охорони здоров’я, соціального захисту населення, освіти,  культури,    молоді,    фізкультури   і   спорту.</w:t>
      </w:r>
    </w:p>
    <w:p>
      <w:pPr>
        <w:shd w:val="clear" w:color="auto" w:fill="FFFFFF"/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 </w:t>
      </w:r>
    </w:p>
    <w:p>
      <w:pPr>
        <w:shd w:val="clear" w:color="auto" w:fill="FFFFFF"/>
        <w:spacing w:after="0" w:line="288" w:lineRule="atLeast"/>
        <w:ind w:firstLine="720"/>
        <w:jc w:val="both"/>
      </w:pPr>
    </w:p>
    <w:p>
      <w:pPr>
        <w:pStyle w:val="a3"/>
        <w:jc w:val="right"/>
        <w:rPr>
          <w:rFonts w:ascii="Times New Roman" w:hAnsi="Times New Roman" w:cs="Times New Roman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</w:rPr>
        <w:t xml:space="preserve">Додаток </w:t>
      </w:r>
    </w:p>
    <w:p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 рішення сесії </w:t>
      </w:r>
    </w:p>
    <w:p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від _______________2024року</w:t>
      </w:r>
    </w:p>
    <w:p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№_____________</w:t>
      </w:r>
    </w:p>
    <w:p>
      <w:pPr>
        <w:pStyle w:val="a3"/>
        <w:jc w:val="center"/>
        <w:rPr>
          <w:rFonts w:ascii="Times New Roman" w:hAnsi="Times New Roman" w:cs="Times New Roman"/>
        </w:rPr>
      </w:pPr>
    </w:p>
    <w:p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Перелік соціальних послуг,</w:t>
      </w:r>
    </w:p>
    <w:p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що надаються за рахунок бюджетних коштів структурними підрозділами                     КУ «Центр надання соціальних послуг»  Савранської селищної ради  Одеської області, відповідним категоріям осіб,    визначених </w:t>
      </w:r>
    </w:p>
    <w:p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Законом України   «Про соціальні послуги»</w:t>
      </w:r>
    </w:p>
    <w:p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9410" w:type="dxa"/>
        <w:tblLook w:val="04A0" w:firstRow="1" w:lastRow="0" w:firstColumn="1" w:lastColumn="0" w:noHBand="0" w:noVBand="1"/>
      </w:tblPr>
      <w:tblGrid>
        <w:gridCol w:w="1038"/>
        <w:gridCol w:w="2713"/>
        <w:gridCol w:w="5659"/>
      </w:tblGrid>
      <w:tr>
        <w:trPr>
          <w:trHeight w:val="589"/>
        </w:trPr>
        <w:tc>
          <w:tcPr>
            <w:tcW w:w="1038" w:type="dxa"/>
          </w:tcPr>
          <w:p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№з/п</w:t>
            </w:r>
          </w:p>
        </w:tc>
        <w:tc>
          <w:tcPr>
            <w:tcW w:w="2713" w:type="dxa"/>
          </w:tcPr>
          <w:p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Назва соціальної послуги</w:t>
            </w:r>
          </w:p>
        </w:tc>
        <w:tc>
          <w:tcPr>
            <w:tcW w:w="5659" w:type="dxa"/>
          </w:tcPr>
          <w:p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Отримувачі соціальних послуг</w:t>
            </w:r>
          </w:p>
        </w:tc>
      </w:tr>
      <w:tr>
        <w:trPr>
          <w:trHeight w:val="1302"/>
        </w:trPr>
        <w:tc>
          <w:tcPr>
            <w:tcW w:w="1038" w:type="dxa"/>
          </w:tcPr>
          <w:p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13" w:type="dxa"/>
          </w:tcPr>
          <w:p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Догляд вдома</w:t>
            </w:r>
          </w:p>
        </w:tc>
        <w:tc>
          <w:tcPr>
            <w:tcW w:w="5659" w:type="dxa"/>
          </w:tcPr>
          <w:p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Особи похилого віку; особи з інвалідністю; особи з тяжкими  формами захворювання, середньомісячний  сукупний дохід яких становить менше 2-х прожиткових  мінімумів.</w:t>
            </w:r>
          </w:p>
        </w:tc>
      </w:tr>
      <w:tr>
        <w:trPr>
          <w:trHeight w:val="1972"/>
        </w:trPr>
        <w:tc>
          <w:tcPr>
            <w:tcW w:w="1038" w:type="dxa"/>
          </w:tcPr>
          <w:p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13" w:type="dxa"/>
          </w:tcPr>
          <w:p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Догляд стаціонарний</w:t>
            </w:r>
          </w:p>
        </w:tc>
        <w:tc>
          <w:tcPr>
            <w:tcW w:w="5659" w:type="dxa"/>
          </w:tcPr>
          <w:p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Особи похилого віку;  особи з інвалідністю; особи з тяжкими  формами захворювання (у тому числі до встановлення інвалідності);  внутрішньо переміщені особи, середньомісячний  сукупний дохід яких становить менше 2-х прожиткових  мінімумів.</w:t>
            </w:r>
          </w:p>
        </w:tc>
      </w:tr>
      <w:tr>
        <w:trPr>
          <w:trHeight w:val="2256"/>
        </w:trPr>
        <w:tc>
          <w:tcPr>
            <w:tcW w:w="1038" w:type="dxa"/>
          </w:tcPr>
          <w:p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13" w:type="dxa"/>
          </w:tcPr>
          <w:p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Натуральна допомога</w:t>
            </w:r>
          </w:p>
        </w:tc>
        <w:tc>
          <w:tcPr>
            <w:tcW w:w="5659" w:type="dxa"/>
          </w:tcPr>
          <w:p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Малозабезпечені особи; громадяни похилого віку, особи з інвалідністю;  вразливі групи населення; особи, які перебувають у складних життєвих обставинах; внутрішньо переміщенні особи; особи, яким завдана шкода  стихійним лихом, середньомісячний  сукупний дохід яких становить менше 2-х прожиткових  мінімумів</w:t>
            </w:r>
          </w:p>
        </w:tc>
      </w:tr>
      <w:tr>
        <w:trPr>
          <w:trHeight w:val="984"/>
        </w:trPr>
        <w:tc>
          <w:tcPr>
            <w:tcW w:w="1038" w:type="dxa"/>
          </w:tcPr>
          <w:p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13" w:type="dxa"/>
          </w:tcPr>
          <w:p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Інформування</w:t>
            </w:r>
          </w:p>
        </w:tc>
        <w:tc>
          <w:tcPr>
            <w:tcW w:w="5659" w:type="dxa"/>
          </w:tcPr>
          <w:p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Вразливі групи населення; особи/сім’ї, які перебувають у складних життєвих обставинах, незалежно від доходу  отримувача . </w:t>
            </w:r>
          </w:p>
        </w:tc>
      </w:tr>
      <w:tr>
        <w:trPr>
          <w:trHeight w:val="984"/>
        </w:trPr>
        <w:tc>
          <w:tcPr>
            <w:tcW w:w="1038" w:type="dxa"/>
          </w:tcPr>
          <w:p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13" w:type="dxa"/>
          </w:tcPr>
          <w:p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Консультування</w:t>
            </w:r>
          </w:p>
        </w:tc>
        <w:tc>
          <w:tcPr>
            <w:tcW w:w="5659" w:type="dxa"/>
          </w:tcPr>
          <w:p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Вразливі групи населення; особи/сім’ї, які перебувають у складних життєвих обставинах, незалежно від доходу  отримувача.  </w:t>
            </w:r>
          </w:p>
        </w:tc>
      </w:tr>
      <w:tr>
        <w:trPr>
          <w:trHeight w:val="984"/>
        </w:trPr>
        <w:tc>
          <w:tcPr>
            <w:tcW w:w="1038" w:type="dxa"/>
          </w:tcPr>
          <w:p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13" w:type="dxa"/>
          </w:tcPr>
          <w:p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Посередництво </w:t>
            </w:r>
          </w:p>
        </w:tc>
        <w:tc>
          <w:tcPr>
            <w:tcW w:w="5659" w:type="dxa"/>
          </w:tcPr>
          <w:p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Вразливі групи населення; особи/сім’ї, які перебувають у складних життєвих обставинах, незалежно від доходу  отримувача.</w:t>
            </w:r>
          </w:p>
        </w:tc>
      </w:tr>
      <w:tr>
        <w:trPr>
          <w:trHeight w:val="602"/>
        </w:trPr>
        <w:tc>
          <w:tcPr>
            <w:tcW w:w="1038" w:type="dxa"/>
          </w:tcPr>
          <w:p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13" w:type="dxa"/>
          </w:tcPr>
          <w:p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Представництво інтересів</w:t>
            </w:r>
          </w:p>
        </w:tc>
        <w:tc>
          <w:tcPr>
            <w:tcW w:w="5659" w:type="dxa"/>
          </w:tcPr>
          <w:p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Вразливі групи населення; особи/сім’ї, які перебувають у складних життєвих обставинах, незалежно від доходу  отримувача  </w:t>
            </w:r>
          </w:p>
        </w:tc>
      </w:tr>
      <w:tr>
        <w:trPr>
          <w:trHeight w:val="1205"/>
        </w:trPr>
        <w:tc>
          <w:tcPr>
            <w:tcW w:w="1038" w:type="dxa"/>
          </w:tcPr>
          <w:p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13" w:type="dxa"/>
          </w:tcPr>
          <w:p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Соціальна профілактика</w:t>
            </w:r>
          </w:p>
        </w:tc>
        <w:tc>
          <w:tcPr>
            <w:tcW w:w="5659" w:type="dxa"/>
          </w:tcPr>
          <w:p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Вразливі групи населення; особи/сім’ї, які перебувають у складних життєвих обставинах, незалежно від доходу  отримувача.  </w:t>
            </w:r>
          </w:p>
        </w:tc>
      </w:tr>
      <w:tr>
        <w:trPr>
          <w:trHeight w:val="1549"/>
        </w:trPr>
        <w:tc>
          <w:tcPr>
            <w:tcW w:w="1038" w:type="dxa"/>
          </w:tcPr>
          <w:p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13" w:type="dxa"/>
          </w:tcPr>
          <w:p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Соціальний супровід сімей/осіб, які перебувають у складних життєвих обставинах</w:t>
            </w:r>
          </w:p>
        </w:tc>
        <w:tc>
          <w:tcPr>
            <w:tcW w:w="5659" w:type="dxa"/>
          </w:tcPr>
          <w:p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Сім’ї, які перебувають у складних життєвих обставинах, незалежно від доходу  отримувача  </w:t>
            </w:r>
          </w:p>
        </w:tc>
      </w:tr>
      <w:tr>
        <w:trPr>
          <w:trHeight w:val="2250"/>
        </w:trPr>
        <w:tc>
          <w:tcPr>
            <w:tcW w:w="1038" w:type="dxa"/>
          </w:tcPr>
          <w:p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13" w:type="dxa"/>
          </w:tcPr>
          <w:p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Соціальний супровід сімей, у яких виховуються діти  - сироти і діти, позбавлені батьківського піклування </w:t>
            </w:r>
          </w:p>
        </w:tc>
        <w:tc>
          <w:tcPr>
            <w:tcW w:w="5659" w:type="dxa"/>
          </w:tcPr>
          <w:p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Сім’ї, у яких виховуються діти  - сироти і діти, позбавлені батьківського піклування, незалежно від доходу  отримувача  </w:t>
            </w:r>
          </w:p>
        </w:tc>
      </w:tr>
      <w:tr>
        <w:trPr>
          <w:trHeight w:val="1545"/>
        </w:trPr>
        <w:tc>
          <w:tcPr>
            <w:tcW w:w="1038" w:type="dxa"/>
          </w:tcPr>
          <w:p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13" w:type="dxa"/>
          </w:tcPr>
          <w:p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Екстрене (кризове) втручання</w:t>
            </w:r>
          </w:p>
        </w:tc>
        <w:tc>
          <w:tcPr>
            <w:tcW w:w="5659" w:type="dxa"/>
          </w:tcPr>
          <w:p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Особи, постраждалі від домашнього насильства, торгівлі людьми, яким завдана шкода пожежею, стихійним лихом, бойовими діями, збройним конфліктом та  тимчасовою окупацією, незалежно від доходу  отримувача  </w:t>
            </w:r>
          </w:p>
        </w:tc>
      </w:tr>
      <w:tr>
        <w:trPr>
          <w:trHeight w:val="1270"/>
        </w:trPr>
        <w:tc>
          <w:tcPr>
            <w:tcW w:w="1038" w:type="dxa"/>
          </w:tcPr>
          <w:p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13" w:type="dxa"/>
          </w:tcPr>
          <w:p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Соціальна адаптація</w:t>
            </w:r>
          </w:p>
        </w:tc>
        <w:tc>
          <w:tcPr>
            <w:tcW w:w="5659" w:type="dxa"/>
          </w:tcPr>
          <w:p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Особи похилого віку, діти та дорослі з інвалідністю, особи, які відбули покарання у  вигляді обмеження або позбавлення волі на певний строк, незалежно від доходу  отримувача  </w:t>
            </w:r>
          </w:p>
        </w:tc>
      </w:tr>
      <w:tr>
        <w:trPr>
          <w:trHeight w:val="848"/>
        </w:trPr>
        <w:tc>
          <w:tcPr>
            <w:tcW w:w="1038" w:type="dxa"/>
          </w:tcPr>
          <w:p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13" w:type="dxa"/>
          </w:tcPr>
          <w:p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Соціальна адаптація ветеранів війни та членів їхніх сімей</w:t>
            </w:r>
          </w:p>
        </w:tc>
        <w:tc>
          <w:tcPr>
            <w:tcW w:w="5659" w:type="dxa"/>
          </w:tcPr>
          <w:p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Ветерани війни та члени їхніх сімей незалежно від доходу  отримувача  </w:t>
            </w:r>
          </w:p>
        </w:tc>
      </w:tr>
      <w:tr>
        <w:trPr>
          <w:trHeight w:val="1192"/>
        </w:trPr>
        <w:tc>
          <w:tcPr>
            <w:tcW w:w="1038" w:type="dxa"/>
          </w:tcPr>
          <w:p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13" w:type="dxa"/>
          </w:tcPr>
          <w:p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Супровід під час інклюзивного навчання</w:t>
            </w:r>
          </w:p>
        </w:tc>
        <w:tc>
          <w:tcPr>
            <w:tcW w:w="5659" w:type="dxa"/>
          </w:tcPr>
          <w:p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Діти  з особливими освітніми потребами, в тому числі діти з інвалідністю, незалежно від доходу  отримувача  </w:t>
            </w:r>
          </w:p>
        </w:tc>
      </w:tr>
    </w:tbl>
    <w:p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Пояснювальна записка  </w:t>
      </w:r>
    </w:p>
    <w:p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 Проєкту рішення Савранської селищної ради «Про Затвердження Переліку соціальних послуг, що надаються за рахунок бюджетних коштів структурними підрозділами КУ  «Центр надання соціальних послуг» Савранської селищної ради Одеської області» </w:t>
      </w:r>
    </w:p>
    <w:p>
      <w:pPr>
        <w:pStyle w:val="a3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У відповідності до Постанов КМУ від 2 серпня 2024 року № 881 «Деякі питання забезпечення інституту помічника ветерана в системі переходу від військової служби до цивільного життя» та  Наказу Міністерства соціальної політики України від 23.06.2020 №429 «Про затвердження Класифікатора соціальних послуг»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адміністрація КУ «ЦНСП» Савранської селищної ради просить  винести на розгляд чергового засідання сесії селищної ради питання щодо   введення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додаткової  послуги </w:t>
      </w:r>
      <w:r>
        <w:rPr>
          <w:rFonts w:ascii="Times New Roman" w:hAnsi="Times New Roman" w:cs="Times New Roman"/>
          <w:sz w:val="28"/>
          <w:szCs w:val="28"/>
        </w:rPr>
        <w:t xml:space="preserve"> «соціальна адаптація  ветеранів війни та членів їхніх сімей» </w:t>
      </w:r>
      <w:r>
        <w:rPr>
          <w:rFonts w:ascii="Times New Roman" w:hAnsi="Times New Roman"/>
          <w:sz w:val="28"/>
          <w:szCs w:val="28"/>
        </w:rPr>
        <w:t>для здійснення надання  послуги з підтримки переходу від військової служби до цивільного життя таким категоріям осіб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>
      <w:pPr>
        <w:pStyle w:val="a8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val="ru-RU" w:eastAsia="ru-RU"/>
        </w:rPr>
      </w:pPr>
    </w:p>
    <w:p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</w:p>
    <w:p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 «ЦНСП»         _______________                    Світлана ДЗЮБЕНКО</w:t>
      </w:r>
    </w:p>
    <w:p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jc w:val="center"/>
        <w:rPr>
          <w:sz w:val="26"/>
          <w:szCs w:val="26"/>
        </w:rPr>
      </w:pPr>
    </w:p>
    <w:sectPr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2378AA"/>
    <w:multiLevelType w:val="hybridMultilevel"/>
    <w:tmpl w:val="B3683F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9CCA4F-187B-4354-8169-95749363A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4" w:lineRule="auto"/>
    </w:pPr>
    <w:rPr>
      <w:rFonts w:ascii="Calibri" w:eastAsia="Calibri" w:hAnsi="Calibri" w:cs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eastAsia="Calibri" w:hAnsi="Segoe UI" w:cs="Segoe UI"/>
      <w:sz w:val="18"/>
      <w:szCs w:val="18"/>
      <w:lang w:val="uk-UA" w:eastAsia="uk-UA"/>
    </w:rPr>
  </w:style>
  <w:style w:type="table" w:styleId="a7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link w:val="a3"/>
    <w:uiPriority w:val="1"/>
    <w:locked/>
    <w:rPr>
      <w:rFonts w:ascii="Calibri" w:eastAsia="Calibri" w:hAnsi="Calibri" w:cs="Calibri"/>
      <w:lang w:val="uk-UA" w:eastAsia="uk-UA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4</Pages>
  <Words>3936</Words>
  <Characters>2244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11</cp:revision>
  <cp:lastPrinted>2024-11-20T11:52:00Z</cp:lastPrinted>
  <dcterms:created xsi:type="dcterms:W3CDTF">2024-10-17T20:24:00Z</dcterms:created>
  <dcterms:modified xsi:type="dcterms:W3CDTF">2024-11-20T12:53:00Z</dcterms:modified>
</cp:coreProperties>
</file>